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6" w:rsidRPr="00BB290B" w:rsidRDefault="00BB290B" w:rsidP="00BB29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97205" cy="481330"/>
            <wp:effectExtent l="0" t="0" r="0" b="0"/>
            <wp:wrapSquare wrapText="bothSides"/>
            <wp:docPr id="1" name="Picture 1" descr="C:\Users\Lreynolds.CWA-UNION\Desktop\RMC\RMC Artwork &amp; Logos\Better RM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eynolds.CWA-UNION\Desktop\RMC\RMC Artwork &amp; Logos\Better RM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E1" w:rsidRPr="00FB34FA">
        <w:rPr>
          <w:b/>
          <w:sz w:val="28"/>
          <w:szCs w:val="28"/>
        </w:rPr>
        <w:t>Labor Organization Bond Coverage Request</w:t>
      </w:r>
      <w:r w:rsidR="005274E1" w:rsidRPr="00FB34FA">
        <w:rPr>
          <w:b/>
          <w:sz w:val="28"/>
          <w:szCs w:val="28"/>
        </w:rPr>
        <w:br/>
      </w:r>
      <w:r w:rsidR="005274E1" w:rsidRPr="00FB34FA">
        <w:rPr>
          <w:b/>
          <w:sz w:val="24"/>
          <w:szCs w:val="24"/>
        </w:rPr>
        <w:t>for Retired Members’ Chapters</w:t>
      </w:r>
    </w:p>
    <w:p w:rsidR="005274E1" w:rsidRDefault="005274E1">
      <w:r>
        <w:t>This is a request that the officers and other members of CWA Retired Members’ Chapter ___________ who handle chapter funds be included under the CWA Blanket Labor Organization Bond in the amount of $__________________.</w:t>
      </w:r>
    </w:p>
    <w:p w:rsidR="005274E1" w:rsidRDefault="005274E1">
      <w:r>
        <w:t>We understand that: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The amount of the bond is the maximum the chapter can recover in the event of loss.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Coverage starts at $2,500 with incremental increases of $2,500 to a maximum of $500,000.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Premiums are determined by the coverage amount. (Premium for minimum coverage is about $35.00 for a three year period, prorated.)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Coverage should equal 10% of the money in the chapter’s bank accounts and projected yearly income from dues.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The CWA bond covers a three year period (currently October 4, 201</w:t>
      </w:r>
      <w:r w:rsidR="00727FC4">
        <w:t>8</w:t>
      </w:r>
      <w:r>
        <w:t xml:space="preserve"> through October 4, 20</w:t>
      </w:r>
      <w:r w:rsidR="00727FC4">
        <w:t>21</w:t>
      </w:r>
      <w:bookmarkStart w:id="0" w:name="_GoBack"/>
      <w:bookmarkEnd w:id="0"/>
      <w:r>
        <w:t>) and is automatically renewed.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The chapter will be included in renewals unless CWA is notified by the chapter in writing to cancel.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Changes for coverage that begins during the three-year period are prorated based on the coverage commencement date.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All officers and members who handle chapter funds will be covered by the bond and do not need to be identified by name.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We send the Request for Coverage form to CWA and CWA send the request to the bonding company.  We do not send money with the request for coverage.</w:t>
      </w:r>
    </w:p>
    <w:p w:rsidR="005274E1" w:rsidRDefault="005274E1" w:rsidP="005274E1">
      <w:pPr>
        <w:pStyle w:val="ListParagraph"/>
        <w:numPr>
          <w:ilvl w:val="0"/>
          <w:numId w:val="1"/>
        </w:numPr>
      </w:pPr>
      <w:r>
        <w:t>The bonding company will issue the bond certificate and invoice directly to the chapter.</w:t>
      </w:r>
    </w:p>
    <w:p w:rsidR="00BB290B" w:rsidRDefault="005274E1" w:rsidP="005274E1">
      <w:r>
        <w:t>Chapter Mailing Address:</w:t>
      </w:r>
      <w:r>
        <w:tab/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58"/>
      </w:tblGrid>
      <w:tr w:rsidR="00BB290B" w:rsidTr="00BB290B">
        <w:tc>
          <w:tcPr>
            <w:tcW w:w="7758" w:type="dxa"/>
          </w:tcPr>
          <w:p w:rsidR="00BB290B" w:rsidRDefault="00BB290B" w:rsidP="005274E1">
            <w:r>
              <w:t>Officer Name</w:t>
            </w:r>
          </w:p>
        </w:tc>
      </w:tr>
      <w:tr w:rsidR="00BB290B" w:rsidTr="00BB290B">
        <w:tc>
          <w:tcPr>
            <w:tcW w:w="7758" w:type="dxa"/>
          </w:tcPr>
          <w:p w:rsidR="00BB290B" w:rsidRDefault="00BB290B" w:rsidP="005274E1">
            <w:r>
              <w:t>Officer Title</w:t>
            </w:r>
          </w:p>
        </w:tc>
      </w:tr>
      <w:tr w:rsidR="00BB290B" w:rsidTr="00BB290B">
        <w:tc>
          <w:tcPr>
            <w:tcW w:w="7758" w:type="dxa"/>
          </w:tcPr>
          <w:p w:rsidR="00BB290B" w:rsidRDefault="00BB290B" w:rsidP="005274E1">
            <w:r>
              <w:t>Street Address</w:t>
            </w:r>
          </w:p>
        </w:tc>
      </w:tr>
      <w:tr w:rsidR="00BB290B" w:rsidTr="00BB290B">
        <w:tc>
          <w:tcPr>
            <w:tcW w:w="7758" w:type="dxa"/>
          </w:tcPr>
          <w:p w:rsidR="00BB290B" w:rsidRDefault="00BB290B" w:rsidP="005274E1">
            <w:r>
              <w:t>City, State, ZIP</w:t>
            </w:r>
          </w:p>
        </w:tc>
      </w:tr>
      <w:tr w:rsidR="00BB290B" w:rsidTr="00BB290B">
        <w:tc>
          <w:tcPr>
            <w:tcW w:w="7758" w:type="dxa"/>
          </w:tcPr>
          <w:p w:rsidR="00BB290B" w:rsidRDefault="00BB290B" w:rsidP="005274E1">
            <w:r>
              <w:t>Telephone</w:t>
            </w:r>
          </w:p>
        </w:tc>
      </w:tr>
      <w:tr w:rsidR="00BB290B" w:rsidTr="00BB290B">
        <w:tc>
          <w:tcPr>
            <w:tcW w:w="7758" w:type="dxa"/>
          </w:tcPr>
          <w:p w:rsidR="00BB290B" w:rsidRDefault="00BB290B" w:rsidP="005274E1">
            <w:r>
              <w:t>Email Address</w:t>
            </w:r>
          </w:p>
        </w:tc>
      </w:tr>
    </w:tbl>
    <w:p w:rsidR="00BB290B" w:rsidRDefault="00BB290B" w:rsidP="005274E1">
      <w:pPr>
        <w:rPr>
          <w:sz w:val="16"/>
          <w:szCs w:val="16"/>
        </w:rPr>
      </w:pPr>
    </w:p>
    <w:p w:rsidR="005274E1" w:rsidRDefault="005274E1" w:rsidP="005274E1">
      <w:r>
        <w:t>Officer’s Signature___________________________________________________</w:t>
      </w:r>
    </w:p>
    <w:p w:rsidR="00BB290B" w:rsidRDefault="005274E1" w:rsidP="005274E1">
      <w:pPr>
        <w:rPr>
          <w:rStyle w:val="Hyperlink"/>
        </w:rPr>
      </w:pPr>
      <w:r w:rsidRPr="00FB34FA">
        <w:rPr>
          <w:b/>
        </w:rPr>
        <w:t>Mail, Email or Fax Request for Coverage Form to:</w:t>
      </w:r>
      <w:r w:rsidR="00FB34FA" w:rsidRPr="00FB34FA">
        <w:rPr>
          <w:b/>
        </w:rPr>
        <w:br/>
      </w:r>
      <w:r w:rsidR="00FB34FA">
        <w:tab/>
        <w:t>Communications Workers of America</w:t>
      </w:r>
      <w:r w:rsidR="00FB34FA">
        <w:br/>
      </w:r>
      <w:r w:rsidR="00FB34FA">
        <w:tab/>
        <w:t>Attn: Compliance Department</w:t>
      </w:r>
      <w:r w:rsidR="00FB34FA">
        <w:br/>
      </w:r>
      <w:r w:rsidR="00FB34FA">
        <w:tab/>
        <w:t>501 Third Street, N.W.</w:t>
      </w:r>
      <w:r w:rsidR="00FB34FA">
        <w:br/>
      </w:r>
      <w:r w:rsidR="00FB34FA">
        <w:tab/>
        <w:t>Washington, DC 20001-2797</w:t>
      </w:r>
      <w:r w:rsidR="00FB34FA">
        <w:br/>
      </w:r>
      <w:r w:rsidR="00FB34FA">
        <w:tab/>
        <w:t>Fax:  202-434-1</w:t>
      </w:r>
      <w:r w:rsidR="00727FC4">
        <w:t>279</w:t>
      </w:r>
      <w:r w:rsidR="00FB34FA">
        <w:br/>
      </w:r>
      <w:r w:rsidR="00FB34FA">
        <w:tab/>
        <w:t xml:space="preserve">Email:  </w:t>
      </w:r>
      <w:hyperlink r:id="rId7" w:history="1">
        <w:r w:rsidR="00FB34FA" w:rsidRPr="00370C2C">
          <w:rPr>
            <w:rStyle w:val="Hyperlink"/>
          </w:rPr>
          <w:t>cwamail@cwa-union.org</w:t>
        </w:r>
      </w:hyperlink>
    </w:p>
    <w:p w:rsidR="00BB290B" w:rsidRDefault="00BB290B" w:rsidP="00BB290B">
      <w:pPr>
        <w:spacing w:after="0"/>
        <w:jc w:val="right"/>
        <w:rPr>
          <w:rStyle w:val="Hyperlink"/>
          <w:i/>
          <w:color w:val="auto"/>
          <w:sz w:val="18"/>
          <w:szCs w:val="18"/>
          <w:u w:val="none"/>
        </w:rPr>
      </w:pPr>
      <w:r w:rsidRPr="00BB290B">
        <w:rPr>
          <w:rStyle w:val="Hyperlink"/>
          <w:i/>
          <w:color w:val="auto"/>
          <w:sz w:val="18"/>
          <w:szCs w:val="18"/>
          <w:u w:val="none"/>
        </w:rPr>
        <w:t xml:space="preserve">Revised </w:t>
      </w:r>
      <w:r w:rsidR="00727FC4">
        <w:rPr>
          <w:rStyle w:val="Hyperlink"/>
          <w:i/>
          <w:color w:val="auto"/>
          <w:sz w:val="18"/>
          <w:szCs w:val="18"/>
          <w:u w:val="none"/>
        </w:rPr>
        <w:t>7</w:t>
      </w:r>
      <w:r w:rsidRPr="00BB290B">
        <w:rPr>
          <w:rStyle w:val="Hyperlink"/>
          <w:i/>
          <w:color w:val="auto"/>
          <w:sz w:val="18"/>
          <w:szCs w:val="18"/>
          <w:u w:val="none"/>
        </w:rPr>
        <w:t>-</w:t>
      </w:r>
      <w:r w:rsidR="00727FC4">
        <w:rPr>
          <w:rStyle w:val="Hyperlink"/>
          <w:i/>
          <w:color w:val="auto"/>
          <w:sz w:val="18"/>
          <w:szCs w:val="18"/>
          <w:u w:val="none"/>
        </w:rPr>
        <w:t>2</w:t>
      </w:r>
      <w:r w:rsidRPr="00BB290B">
        <w:rPr>
          <w:rStyle w:val="Hyperlink"/>
          <w:i/>
          <w:color w:val="auto"/>
          <w:sz w:val="18"/>
          <w:szCs w:val="18"/>
          <w:u w:val="none"/>
        </w:rPr>
        <w:t>2-1</w:t>
      </w:r>
      <w:r w:rsidR="00727FC4">
        <w:rPr>
          <w:rStyle w:val="Hyperlink"/>
          <w:i/>
          <w:color w:val="auto"/>
          <w:sz w:val="18"/>
          <w:szCs w:val="18"/>
          <w:u w:val="none"/>
        </w:rPr>
        <w:t>9</w:t>
      </w:r>
      <w:r w:rsidRPr="00BB290B">
        <w:rPr>
          <w:rStyle w:val="Hyperlink"/>
          <w:i/>
          <w:color w:val="auto"/>
          <w:sz w:val="18"/>
          <w:szCs w:val="18"/>
          <w:u w:val="none"/>
        </w:rPr>
        <w:t xml:space="preserve"> </w:t>
      </w:r>
    </w:p>
    <w:p w:rsidR="00BB290B" w:rsidRPr="00BB290B" w:rsidRDefault="00BB290B" w:rsidP="00BB290B">
      <w:pPr>
        <w:spacing w:after="0"/>
        <w:jc w:val="right"/>
        <w:rPr>
          <w:i/>
          <w:sz w:val="18"/>
          <w:szCs w:val="18"/>
        </w:rPr>
      </w:pPr>
      <w:r w:rsidRPr="00BB290B">
        <w:rPr>
          <w:rStyle w:val="Hyperlink"/>
          <w:i/>
          <w:color w:val="auto"/>
          <w:sz w:val="18"/>
          <w:szCs w:val="18"/>
          <w:u w:val="none"/>
        </w:rPr>
        <w:t>RMC - 04</w:t>
      </w:r>
    </w:p>
    <w:p w:rsidR="00FB34FA" w:rsidRPr="00FB34FA" w:rsidRDefault="00FB34FA" w:rsidP="00FB34FA">
      <w:pPr>
        <w:jc w:val="center"/>
        <w:rPr>
          <w:b/>
          <w:sz w:val="32"/>
          <w:szCs w:val="32"/>
        </w:rPr>
      </w:pPr>
      <w:r w:rsidRPr="00FB34FA">
        <w:rPr>
          <w:b/>
          <w:sz w:val="32"/>
          <w:szCs w:val="32"/>
        </w:rPr>
        <w:lastRenderedPageBreak/>
        <w:t xml:space="preserve">Bond Coverage </w:t>
      </w:r>
      <w:proofErr w:type="gramStart"/>
      <w:r w:rsidRPr="00FB34FA">
        <w:rPr>
          <w:b/>
          <w:sz w:val="32"/>
          <w:szCs w:val="32"/>
        </w:rPr>
        <w:t>Rate</w:t>
      </w:r>
      <w:r>
        <w:rPr>
          <w:b/>
          <w:sz w:val="32"/>
          <w:szCs w:val="32"/>
        </w:rPr>
        <w:t>s</w:t>
      </w:r>
      <w:proofErr w:type="gramEnd"/>
      <w:r w:rsidRPr="00FB34FA">
        <w:rPr>
          <w:b/>
          <w:sz w:val="32"/>
          <w:szCs w:val="32"/>
        </w:rPr>
        <w:br/>
        <w:t>(201</w:t>
      </w:r>
      <w:r w:rsidR="00727FC4">
        <w:rPr>
          <w:b/>
          <w:sz w:val="32"/>
          <w:szCs w:val="32"/>
        </w:rPr>
        <w:t>8</w:t>
      </w:r>
      <w:r w:rsidRPr="00FB34FA">
        <w:rPr>
          <w:b/>
          <w:sz w:val="32"/>
          <w:szCs w:val="32"/>
        </w:rPr>
        <w:t xml:space="preserve"> – 20</w:t>
      </w:r>
      <w:r w:rsidR="00727FC4">
        <w:rPr>
          <w:b/>
          <w:sz w:val="32"/>
          <w:szCs w:val="32"/>
        </w:rPr>
        <w:t>21</w:t>
      </w:r>
      <w:r w:rsidRPr="00FB34FA">
        <w:rPr>
          <w:b/>
          <w:sz w:val="32"/>
          <w:szCs w:val="32"/>
        </w:rPr>
        <w:t>)</w:t>
      </w:r>
    </w:p>
    <w:tbl>
      <w:tblPr>
        <w:tblpPr w:leftFromText="180" w:rightFromText="180" w:vertAnchor="text" w:tblpXSpec="center" w:tblpY="1"/>
        <w:tblOverlap w:val="never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2"/>
        <w:gridCol w:w="2168"/>
      </w:tblGrid>
      <w:tr w:rsidR="00727FC4" w:rsidRPr="00727FC4" w:rsidTr="00727FC4">
        <w:trPr>
          <w:trHeight w:val="315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Amount of Coverage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/>
                <w:bCs/>
                <w:u w:val="single"/>
              </w:rPr>
            </w:pPr>
            <w:r w:rsidRPr="00727FC4">
              <w:rPr>
                <w:rFonts w:cs="Arial"/>
                <w:b/>
                <w:bCs/>
                <w:u w:val="single"/>
              </w:rPr>
              <w:t>Premium</w:t>
            </w:r>
            <w:r>
              <w:rPr>
                <w:rFonts w:cs="Arial"/>
                <w:b/>
                <w:bCs/>
                <w:u w:val="single"/>
              </w:rPr>
              <w:t xml:space="preserve"> for 3 Year Period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$2,500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$38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$5,000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$76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$7,500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$114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$10,000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$152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$12,500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$190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$15,000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$228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$17,500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$266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$20,000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$304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$22,500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$342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$25,000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$380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$30,000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$456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$35,000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$532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$40,000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$608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$45,000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$684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$50,000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$760</w:t>
            </w:r>
          </w:p>
        </w:tc>
      </w:tr>
      <w:tr w:rsidR="00727FC4" w:rsidRPr="00727FC4" w:rsidTr="00727FC4">
        <w:trPr>
          <w:trHeight w:val="300"/>
        </w:trPr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 xml:space="preserve">$55,000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:rsidR="00727FC4" w:rsidRPr="00727FC4" w:rsidRDefault="00727FC4" w:rsidP="00727FC4">
            <w:pPr>
              <w:jc w:val="right"/>
              <w:rPr>
                <w:rFonts w:cs="Arial"/>
                <w:bCs/>
              </w:rPr>
            </w:pPr>
            <w:r w:rsidRPr="00727FC4">
              <w:rPr>
                <w:rFonts w:cs="Arial"/>
                <w:bCs/>
              </w:rPr>
              <w:t>$836</w:t>
            </w:r>
          </w:p>
        </w:tc>
      </w:tr>
    </w:tbl>
    <w:p w:rsidR="00FB34FA" w:rsidRDefault="00FB34FA" w:rsidP="005274E1"/>
    <w:sectPr w:rsidR="00FB34FA" w:rsidSect="00BB29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89D"/>
    <w:multiLevelType w:val="hybridMultilevel"/>
    <w:tmpl w:val="37C0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E1"/>
    <w:rsid w:val="005274E1"/>
    <w:rsid w:val="00727FC4"/>
    <w:rsid w:val="00BB290B"/>
    <w:rsid w:val="00D15786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4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4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wamail@cwa-un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Kdehaba</cp:lastModifiedBy>
  <cp:revision>2</cp:revision>
  <dcterms:created xsi:type="dcterms:W3CDTF">2019-07-22T19:45:00Z</dcterms:created>
  <dcterms:modified xsi:type="dcterms:W3CDTF">2019-07-22T19:45:00Z</dcterms:modified>
</cp:coreProperties>
</file>